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A639C" w:rsidRDefault="00FA639C">
      <w:pPr>
        <w:rPr>
          <w:sz w:val="24"/>
        </w:rPr>
      </w:pPr>
    </w:p>
    <w:p w:rsidR="00FA639C" w:rsidRDefault="00FA639C">
      <w:pPr>
        <w:spacing w:before="191"/>
        <w:rPr>
          <w:sz w:val="24"/>
        </w:rPr>
      </w:pPr>
    </w:p>
    <w:p w:rsidR="00FA639C" w:rsidRDefault="00BF5B6D">
      <w:pPr>
        <w:ind w:left="4425"/>
        <w:jc w:val="center"/>
        <w:rPr>
          <w:sz w:val="24"/>
        </w:rPr>
      </w:pPr>
      <w:r>
        <w:rPr>
          <w:spacing w:val="-10"/>
          <w:sz w:val="24"/>
        </w:rPr>
        <w:t>.</w:t>
      </w:r>
    </w:p>
    <w:p w:rsidR="00FA639C" w:rsidRDefault="00BF5B6D">
      <w:pPr>
        <w:pStyle w:val="a3"/>
        <w:spacing w:before="25"/>
        <w:ind w:left="4336"/>
      </w:pPr>
      <w:r>
        <w:t>Дорожная</w:t>
      </w:r>
      <w:r>
        <w:rPr>
          <w:spacing w:val="-5"/>
        </w:rPr>
        <w:t xml:space="preserve"> </w:t>
      </w:r>
      <w:r>
        <w:rPr>
          <w:spacing w:val="-4"/>
        </w:rPr>
        <w:t>карта</w:t>
      </w:r>
    </w:p>
    <w:p w:rsidR="00FA639C" w:rsidRDefault="00BF5B6D">
      <w:pPr>
        <w:spacing w:before="67" w:line="295" w:lineRule="auto"/>
        <w:ind w:left="735" w:right="56" w:firstLine="1627"/>
        <w:rPr>
          <w:sz w:val="24"/>
        </w:rPr>
      </w:pPr>
      <w:r>
        <w:br w:type="column"/>
      </w:r>
      <w:r>
        <w:rPr>
          <w:sz w:val="24"/>
        </w:rPr>
        <w:t>Приложение</w:t>
      </w:r>
      <w:r>
        <w:rPr>
          <w:spacing w:val="-15"/>
          <w:sz w:val="24"/>
        </w:rPr>
        <w:t xml:space="preserve"> </w:t>
      </w:r>
      <w:r>
        <w:rPr>
          <w:sz w:val="24"/>
        </w:rPr>
        <w:t>1 к</w:t>
      </w:r>
      <w:r>
        <w:rPr>
          <w:spacing w:val="1"/>
          <w:sz w:val="24"/>
        </w:rPr>
        <w:t xml:space="preserve"> </w:t>
      </w:r>
      <w:r>
        <w:rPr>
          <w:sz w:val="24"/>
        </w:rPr>
        <w:t>приказу</w:t>
      </w:r>
      <w:r>
        <w:rPr>
          <w:spacing w:val="-3"/>
          <w:sz w:val="24"/>
        </w:rPr>
        <w:t xml:space="preserve"> </w:t>
      </w:r>
      <w:r>
        <w:rPr>
          <w:sz w:val="24"/>
        </w:rPr>
        <w:t>№</w:t>
      </w:r>
      <w:r>
        <w:rPr>
          <w:spacing w:val="1"/>
          <w:sz w:val="24"/>
        </w:rPr>
        <w:t xml:space="preserve"> </w:t>
      </w:r>
      <w:r>
        <w:rPr>
          <w:sz w:val="24"/>
        </w:rPr>
        <w:t>21 от</w:t>
      </w:r>
      <w:r>
        <w:rPr>
          <w:spacing w:val="-2"/>
          <w:sz w:val="24"/>
        </w:rPr>
        <w:t xml:space="preserve"> 30.05.2025г</w:t>
      </w:r>
    </w:p>
    <w:p w:rsidR="00FA639C" w:rsidRDefault="00FA639C">
      <w:pPr>
        <w:spacing w:line="295" w:lineRule="auto"/>
        <w:rPr>
          <w:sz w:val="24"/>
        </w:rPr>
        <w:sectPr w:rsidR="00FA639C">
          <w:type w:val="continuous"/>
          <w:pgSz w:w="11910" w:h="16840"/>
          <w:pgMar w:top="340" w:right="1133" w:bottom="280" w:left="708" w:header="720" w:footer="720" w:gutter="0"/>
          <w:cols w:num="2" w:space="720" w:equalWidth="0">
            <w:col w:w="6128" w:space="40"/>
            <w:col w:w="3901"/>
          </w:cols>
        </w:sectPr>
      </w:pPr>
    </w:p>
    <w:p w:rsidR="00FA639C" w:rsidRDefault="00BF5B6D">
      <w:pPr>
        <w:pStyle w:val="a3"/>
        <w:ind w:left="2731" w:right="2335" w:firstLine="4"/>
      </w:pPr>
      <w:r>
        <w:t>по снижению бюрократической нагрузки в МБДОУ</w:t>
      </w:r>
      <w:r>
        <w:rPr>
          <w:spacing w:val="-9"/>
        </w:rPr>
        <w:t xml:space="preserve"> </w:t>
      </w:r>
      <w:proofErr w:type="spellStart"/>
      <w:r w:rsidR="00B63A02">
        <w:t>Абсалямовский</w:t>
      </w:r>
      <w:proofErr w:type="spellEnd"/>
      <w:r w:rsidR="00B63A02">
        <w:t xml:space="preserve"> детский сад «Светлячок</w:t>
      </w:r>
      <w:bookmarkStart w:id="0" w:name="_GoBack"/>
      <w:bookmarkEnd w:id="0"/>
      <w:r>
        <w:t>»</w:t>
      </w:r>
    </w:p>
    <w:p w:rsidR="00FA639C" w:rsidRDefault="00BF5B6D">
      <w:pPr>
        <w:pStyle w:val="a3"/>
        <w:ind w:left="395"/>
      </w:pPr>
      <w:proofErr w:type="spellStart"/>
      <w:r>
        <w:t>Ютазинского</w:t>
      </w:r>
      <w:proofErr w:type="spellEnd"/>
      <w:r>
        <w:rPr>
          <w:spacing w:val="-10"/>
        </w:rPr>
        <w:t xml:space="preserve"> </w:t>
      </w:r>
      <w:r>
        <w:t>муниципального</w:t>
      </w:r>
      <w:r>
        <w:rPr>
          <w:spacing w:val="-2"/>
        </w:rPr>
        <w:t xml:space="preserve"> </w:t>
      </w:r>
      <w:r>
        <w:t>района</w:t>
      </w:r>
      <w:r>
        <w:rPr>
          <w:spacing w:val="-4"/>
        </w:rPr>
        <w:t xml:space="preserve"> </w:t>
      </w:r>
      <w:r>
        <w:t>Республики</w:t>
      </w:r>
      <w:r>
        <w:rPr>
          <w:spacing w:val="-6"/>
        </w:rPr>
        <w:t xml:space="preserve"> </w:t>
      </w:r>
      <w:r>
        <w:rPr>
          <w:spacing w:val="-2"/>
        </w:rPr>
        <w:t>Татарстан</w:t>
      </w:r>
    </w:p>
    <w:tbl>
      <w:tblPr>
        <w:tblStyle w:val="TableNormal"/>
        <w:tblW w:w="0" w:type="auto"/>
        <w:tblInd w:w="10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08"/>
        <w:gridCol w:w="5774"/>
        <w:gridCol w:w="1500"/>
        <w:gridCol w:w="1805"/>
      </w:tblGrid>
      <w:tr w:rsidR="00FA639C">
        <w:trPr>
          <w:trHeight w:val="565"/>
        </w:trPr>
        <w:tc>
          <w:tcPr>
            <w:tcW w:w="608" w:type="dxa"/>
          </w:tcPr>
          <w:p w:rsidR="00FA639C" w:rsidRDefault="00BF5B6D">
            <w:pPr>
              <w:pStyle w:val="TableParagraph"/>
              <w:spacing w:before="0" w:line="270" w:lineRule="atLeast"/>
              <w:ind w:left="161" w:right="85" w:firstLine="50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 xml:space="preserve">№ </w:t>
            </w:r>
            <w:r>
              <w:rPr>
                <w:b/>
                <w:spacing w:val="-4"/>
                <w:sz w:val="24"/>
              </w:rPr>
              <w:t>п/п</w:t>
            </w:r>
          </w:p>
        </w:tc>
        <w:tc>
          <w:tcPr>
            <w:tcW w:w="5774" w:type="dxa"/>
          </w:tcPr>
          <w:p w:rsidR="00FA639C" w:rsidRDefault="00BF5B6D">
            <w:pPr>
              <w:pStyle w:val="TableParagraph"/>
              <w:ind w:left="1660"/>
              <w:rPr>
                <w:b/>
                <w:sz w:val="24"/>
              </w:rPr>
            </w:pPr>
            <w:r>
              <w:rPr>
                <w:b/>
                <w:sz w:val="24"/>
              </w:rPr>
              <w:t>Перечень</w:t>
            </w:r>
            <w:r>
              <w:rPr>
                <w:b/>
                <w:spacing w:val="-2"/>
                <w:sz w:val="24"/>
              </w:rPr>
              <w:t xml:space="preserve"> мероприятий</w:t>
            </w:r>
          </w:p>
        </w:tc>
        <w:tc>
          <w:tcPr>
            <w:tcW w:w="1500" w:type="dxa"/>
          </w:tcPr>
          <w:p w:rsidR="00FA639C" w:rsidRDefault="00BF5B6D">
            <w:pPr>
              <w:pStyle w:val="TableParagraph"/>
              <w:ind w:left="111" w:right="8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Сроки</w:t>
            </w:r>
          </w:p>
        </w:tc>
        <w:tc>
          <w:tcPr>
            <w:tcW w:w="1805" w:type="dxa"/>
          </w:tcPr>
          <w:p w:rsidR="00FA639C" w:rsidRDefault="00BF5B6D">
            <w:pPr>
              <w:pStyle w:val="TableParagraph"/>
              <w:ind w:left="41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Ответственный</w:t>
            </w:r>
          </w:p>
        </w:tc>
      </w:tr>
      <w:tr w:rsidR="00FA639C">
        <w:trPr>
          <w:trHeight w:val="1117"/>
        </w:trPr>
        <w:tc>
          <w:tcPr>
            <w:tcW w:w="608" w:type="dxa"/>
          </w:tcPr>
          <w:p w:rsidR="00FA639C" w:rsidRDefault="00BF5B6D">
            <w:pPr>
              <w:pStyle w:val="TableParagraph"/>
              <w:spacing w:before="13"/>
              <w:ind w:left="73" w:right="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5774" w:type="dxa"/>
          </w:tcPr>
          <w:p w:rsidR="00FA639C" w:rsidRDefault="00BF5B6D">
            <w:pPr>
              <w:pStyle w:val="TableParagraph"/>
              <w:spacing w:before="13"/>
              <w:ind w:right="45"/>
              <w:rPr>
                <w:sz w:val="24"/>
              </w:rPr>
            </w:pPr>
            <w:r>
              <w:rPr>
                <w:sz w:val="24"/>
              </w:rPr>
              <w:t>Провести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собрание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педагогических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работников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ДОУ по ознакомлению педагогических работников с нормативными документами.</w:t>
            </w:r>
          </w:p>
        </w:tc>
        <w:tc>
          <w:tcPr>
            <w:tcW w:w="1500" w:type="dxa"/>
          </w:tcPr>
          <w:p w:rsidR="00FA639C" w:rsidRDefault="00BF5B6D">
            <w:pPr>
              <w:pStyle w:val="TableParagraph"/>
              <w:spacing w:before="15" w:line="237" w:lineRule="auto"/>
              <w:ind w:left="557" w:right="449" w:firstLine="14"/>
              <w:rPr>
                <w:sz w:val="24"/>
              </w:rPr>
            </w:pPr>
            <w:r>
              <w:rPr>
                <w:spacing w:val="-4"/>
                <w:sz w:val="24"/>
              </w:rPr>
              <w:t>Май 2025</w:t>
            </w:r>
          </w:p>
        </w:tc>
        <w:tc>
          <w:tcPr>
            <w:tcW w:w="1805" w:type="dxa"/>
          </w:tcPr>
          <w:p w:rsidR="00FA639C" w:rsidRDefault="00BF5B6D">
            <w:pPr>
              <w:pStyle w:val="TableParagraph"/>
              <w:spacing w:before="13"/>
              <w:ind w:left="259"/>
              <w:rPr>
                <w:sz w:val="24"/>
              </w:rPr>
            </w:pPr>
            <w:r>
              <w:rPr>
                <w:spacing w:val="-2"/>
                <w:sz w:val="24"/>
              </w:rPr>
              <w:t>заведующий</w:t>
            </w:r>
          </w:p>
        </w:tc>
      </w:tr>
      <w:tr w:rsidR="00FA639C">
        <w:trPr>
          <w:trHeight w:val="1945"/>
        </w:trPr>
        <w:tc>
          <w:tcPr>
            <w:tcW w:w="608" w:type="dxa"/>
          </w:tcPr>
          <w:p w:rsidR="00FA639C" w:rsidRDefault="00BF5B6D">
            <w:pPr>
              <w:pStyle w:val="TableParagraph"/>
              <w:ind w:left="73" w:right="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5774" w:type="dxa"/>
          </w:tcPr>
          <w:p w:rsidR="00FA639C" w:rsidRDefault="00BF5B6D">
            <w:pPr>
              <w:pStyle w:val="TableParagraph"/>
              <w:spacing w:before="0" w:line="270" w:lineRule="atLeast"/>
              <w:rPr>
                <w:sz w:val="24"/>
              </w:rPr>
            </w:pPr>
            <w:r>
              <w:rPr>
                <w:sz w:val="24"/>
              </w:rPr>
              <w:t>Ознакомить педагогических работников ДОУ с приказом</w:t>
            </w:r>
            <w:r>
              <w:rPr>
                <w:spacing w:val="80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Минпросвещения</w:t>
            </w:r>
            <w:proofErr w:type="spellEnd"/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России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6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ноября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2024 года № 779 «Об утверждении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перечня документов, подготовка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которых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осуществляется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педагогическими работниками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при реализации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основных общеобразовательных программ, образовательных программ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среднего профессионального образования»</w:t>
            </w:r>
          </w:p>
        </w:tc>
        <w:tc>
          <w:tcPr>
            <w:tcW w:w="1500" w:type="dxa"/>
          </w:tcPr>
          <w:p w:rsidR="00FA639C" w:rsidRDefault="00BF5B6D">
            <w:pPr>
              <w:pStyle w:val="TableParagraph"/>
              <w:ind w:left="557" w:right="449" w:firstLine="14"/>
              <w:rPr>
                <w:sz w:val="24"/>
              </w:rPr>
            </w:pPr>
            <w:r>
              <w:rPr>
                <w:spacing w:val="-4"/>
                <w:sz w:val="24"/>
              </w:rPr>
              <w:t>Май 2025</w:t>
            </w:r>
          </w:p>
        </w:tc>
        <w:tc>
          <w:tcPr>
            <w:tcW w:w="1805" w:type="dxa"/>
          </w:tcPr>
          <w:p w:rsidR="00FA639C" w:rsidRDefault="00BF5B6D">
            <w:pPr>
              <w:pStyle w:val="TableParagraph"/>
              <w:ind w:left="259"/>
              <w:rPr>
                <w:sz w:val="24"/>
              </w:rPr>
            </w:pPr>
            <w:r>
              <w:rPr>
                <w:spacing w:val="-2"/>
                <w:sz w:val="24"/>
              </w:rPr>
              <w:t>заведующий</w:t>
            </w:r>
          </w:p>
        </w:tc>
      </w:tr>
      <w:tr w:rsidR="00FA639C">
        <w:trPr>
          <w:trHeight w:val="1125"/>
        </w:trPr>
        <w:tc>
          <w:tcPr>
            <w:tcW w:w="608" w:type="dxa"/>
          </w:tcPr>
          <w:p w:rsidR="00FA639C" w:rsidRDefault="00BF5B6D">
            <w:pPr>
              <w:pStyle w:val="TableParagraph"/>
              <w:spacing w:before="13"/>
              <w:ind w:left="73" w:right="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5774" w:type="dxa"/>
          </w:tcPr>
          <w:p w:rsidR="00FA639C" w:rsidRDefault="00BF5B6D">
            <w:pPr>
              <w:pStyle w:val="TableParagraph"/>
              <w:spacing w:before="13"/>
              <w:rPr>
                <w:sz w:val="24"/>
              </w:rPr>
            </w:pPr>
            <w:r>
              <w:rPr>
                <w:sz w:val="24"/>
              </w:rPr>
              <w:t>Уведомить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педагогических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работников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наличии</w:t>
            </w:r>
          </w:p>
          <w:p w:rsidR="00FA639C" w:rsidRDefault="00BF5B6D">
            <w:pPr>
              <w:pStyle w:val="TableParagraph"/>
              <w:spacing w:before="0"/>
              <w:rPr>
                <w:sz w:val="24"/>
              </w:rPr>
            </w:pPr>
            <w:r>
              <w:rPr>
                <w:sz w:val="24"/>
              </w:rPr>
              <w:t>«горячих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линий»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вопросу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реализации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федерального законодательства на сайтах МО и Н РТ</w:t>
            </w:r>
          </w:p>
        </w:tc>
        <w:tc>
          <w:tcPr>
            <w:tcW w:w="1500" w:type="dxa"/>
          </w:tcPr>
          <w:p w:rsidR="00FA639C" w:rsidRDefault="00BF5B6D">
            <w:pPr>
              <w:pStyle w:val="TableParagraph"/>
              <w:spacing w:before="13"/>
              <w:ind w:left="564" w:right="442" w:firstLine="16"/>
              <w:rPr>
                <w:sz w:val="24"/>
              </w:rPr>
            </w:pPr>
            <w:r>
              <w:rPr>
                <w:spacing w:val="-4"/>
                <w:sz w:val="24"/>
              </w:rPr>
              <w:t>Май 2025</w:t>
            </w:r>
          </w:p>
        </w:tc>
        <w:tc>
          <w:tcPr>
            <w:tcW w:w="1805" w:type="dxa"/>
          </w:tcPr>
          <w:p w:rsidR="00FA639C" w:rsidRDefault="00BF5B6D">
            <w:pPr>
              <w:pStyle w:val="TableParagraph"/>
              <w:spacing w:before="13"/>
              <w:ind w:left="257"/>
              <w:rPr>
                <w:sz w:val="24"/>
              </w:rPr>
            </w:pPr>
            <w:r>
              <w:rPr>
                <w:spacing w:val="-2"/>
                <w:sz w:val="24"/>
              </w:rPr>
              <w:t>заведующий</w:t>
            </w:r>
          </w:p>
        </w:tc>
      </w:tr>
      <w:tr w:rsidR="00FA639C">
        <w:trPr>
          <w:trHeight w:val="1126"/>
        </w:trPr>
        <w:tc>
          <w:tcPr>
            <w:tcW w:w="608" w:type="dxa"/>
          </w:tcPr>
          <w:p w:rsidR="00FA639C" w:rsidRDefault="00BF5B6D">
            <w:pPr>
              <w:pStyle w:val="TableParagraph"/>
              <w:ind w:left="73" w:right="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5774" w:type="dxa"/>
          </w:tcPr>
          <w:p w:rsidR="00FA639C" w:rsidRDefault="00BF5B6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Проведение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анализа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локальных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актов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образовательной организации на соответствие требований в части бюрократической нагрузки</w:t>
            </w:r>
          </w:p>
        </w:tc>
        <w:tc>
          <w:tcPr>
            <w:tcW w:w="1500" w:type="dxa"/>
          </w:tcPr>
          <w:p w:rsidR="00FA639C" w:rsidRDefault="00BF5B6D">
            <w:pPr>
              <w:pStyle w:val="TableParagraph"/>
              <w:ind w:left="264" w:firstLine="398"/>
              <w:rPr>
                <w:sz w:val="24"/>
              </w:rPr>
            </w:pPr>
            <w:r>
              <w:rPr>
                <w:spacing w:val="-6"/>
                <w:sz w:val="24"/>
              </w:rPr>
              <w:t xml:space="preserve">До </w:t>
            </w:r>
            <w:r>
              <w:rPr>
                <w:spacing w:val="-2"/>
                <w:sz w:val="24"/>
              </w:rPr>
              <w:t>01.09.2025</w:t>
            </w:r>
          </w:p>
        </w:tc>
        <w:tc>
          <w:tcPr>
            <w:tcW w:w="1805" w:type="dxa"/>
          </w:tcPr>
          <w:p w:rsidR="00FA639C" w:rsidRDefault="00BF5B6D">
            <w:pPr>
              <w:pStyle w:val="TableParagraph"/>
              <w:ind w:left="257"/>
              <w:rPr>
                <w:sz w:val="24"/>
              </w:rPr>
            </w:pPr>
            <w:r>
              <w:rPr>
                <w:spacing w:val="-2"/>
                <w:sz w:val="24"/>
              </w:rPr>
              <w:t>заведующий</w:t>
            </w:r>
          </w:p>
        </w:tc>
      </w:tr>
      <w:tr w:rsidR="00FA639C">
        <w:trPr>
          <w:trHeight w:val="1147"/>
        </w:trPr>
        <w:tc>
          <w:tcPr>
            <w:tcW w:w="608" w:type="dxa"/>
          </w:tcPr>
          <w:p w:rsidR="00FA639C" w:rsidRDefault="00BF5B6D">
            <w:pPr>
              <w:pStyle w:val="TableParagraph"/>
              <w:spacing w:before="14"/>
              <w:ind w:left="73" w:right="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5774" w:type="dxa"/>
          </w:tcPr>
          <w:p w:rsidR="00FA639C" w:rsidRDefault="00BF5B6D">
            <w:pPr>
              <w:pStyle w:val="TableParagraph"/>
              <w:spacing w:before="14"/>
              <w:ind w:right="45"/>
              <w:rPr>
                <w:sz w:val="24"/>
              </w:rPr>
            </w:pPr>
            <w:r>
              <w:rPr>
                <w:sz w:val="24"/>
              </w:rPr>
              <w:t>Приведение локальных нормативных и правовых актов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соответствии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федеральными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требованиями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 части снижения бюрократической нагрузки на педагогических работников.</w:t>
            </w:r>
          </w:p>
        </w:tc>
        <w:tc>
          <w:tcPr>
            <w:tcW w:w="1500" w:type="dxa"/>
          </w:tcPr>
          <w:p w:rsidR="00FA639C" w:rsidRDefault="00BF5B6D">
            <w:pPr>
              <w:pStyle w:val="TableParagraph"/>
              <w:spacing w:before="14"/>
              <w:ind w:left="185" w:right="62" w:hanging="2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По мере </w:t>
            </w:r>
            <w:r>
              <w:rPr>
                <w:spacing w:val="-2"/>
                <w:sz w:val="24"/>
              </w:rPr>
              <w:t xml:space="preserve">необходимо </w:t>
            </w:r>
            <w:proofErr w:type="spellStart"/>
            <w:r>
              <w:rPr>
                <w:spacing w:val="-4"/>
                <w:sz w:val="24"/>
              </w:rPr>
              <w:t>сти</w:t>
            </w:r>
            <w:proofErr w:type="spellEnd"/>
          </w:p>
        </w:tc>
        <w:tc>
          <w:tcPr>
            <w:tcW w:w="1805" w:type="dxa"/>
          </w:tcPr>
          <w:p w:rsidR="00FA639C" w:rsidRDefault="00BF5B6D">
            <w:pPr>
              <w:pStyle w:val="TableParagraph"/>
              <w:spacing w:before="14"/>
              <w:ind w:left="257"/>
              <w:rPr>
                <w:sz w:val="24"/>
              </w:rPr>
            </w:pPr>
            <w:r>
              <w:rPr>
                <w:spacing w:val="-2"/>
                <w:sz w:val="24"/>
              </w:rPr>
              <w:t>заведующий</w:t>
            </w:r>
          </w:p>
        </w:tc>
      </w:tr>
      <w:tr w:rsidR="00FA639C">
        <w:trPr>
          <w:trHeight w:val="1110"/>
        </w:trPr>
        <w:tc>
          <w:tcPr>
            <w:tcW w:w="608" w:type="dxa"/>
          </w:tcPr>
          <w:p w:rsidR="00FA639C" w:rsidRDefault="00BF5B6D">
            <w:pPr>
              <w:pStyle w:val="TableParagraph"/>
              <w:ind w:left="74" w:right="6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6.</w:t>
            </w:r>
          </w:p>
        </w:tc>
        <w:tc>
          <w:tcPr>
            <w:tcW w:w="5774" w:type="dxa"/>
          </w:tcPr>
          <w:p w:rsidR="00FA639C" w:rsidRDefault="00BF5B6D">
            <w:pPr>
              <w:pStyle w:val="TableParagraph"/>
              <w:ind w:right="111"/>
              <w:rPr>
                <w:sz w:val="24"/>
              </w:rPr>
            </w:pPr>
            <w:r>
              <w:rPr>
                <w:sz w:val="24"/>
              </w:rPr>
              <w:t>Внесение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повестку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заседания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педагогического совета вопроса о снижении документационной нагрузки педагогических работников.</w:t>
            </w:r>
          </w:p>
        </w:tc>
        <w:tc>
          <w:tcPr>
            <w:tcW w:w="1500" w:type="dxa"/>
          </w:tcPr>
          <w:p w:rsidR="00FA639C" w:rsidRDefault="00BF5B6D">
            <w:pPr>
              <w:pStyle w:val="TableParagraph"/>
              <w:ind w:left="554" w:right="452" w:firstLine="16"/>
              <w:rPr>
                <w:sz w:val="24"/>
              </w:rPr>
            </w:pPr>
            <w:r>
              <w:rPr>
                <w:spacing w:val="-4"/>
                <w:sz w:val="24"/>
              </w:rPr>
              <w:t>Май 2025</w:t>
            </w:r>
          </w:p>
        </w:tc>
        <w:tc>
          <w:tcPr>
            <w:tcW w:w="1805" w:type="dxa"/>
          </w:tcPr>
          <w:p w:rsidR="00FA639C" w:rsidRDefault="00BF5B6D">
            <w:pPr>
              <w:pStyle w:val="TableParagraph"/>
              <w:ind w:left="259"/>
              <w:rPr>
                <w:sz w:val="24"/>
              </w:rPr>
            </w:pPr>
            <w:r>
              <w:rPr>
                <w:spacing w:val="-2"/>
                <w:sz w:val="24"/>
              </w:rPr>
              <w:t>заведующий</w:t>
            </w:r>
          </w:p>
        </w:tc>
      </w:tr>
      <w:tr w:rsidR="00FA639C">
        <w:trPr>
          <w:trHeight w:val="1172"/>
        </w:trPr>
        <w:tc>
          <w:tcPr>
            <w:tcW w:w="608" w:type="dxa"/>
          </w:tcPr>
          <w:p w:rsidR="00FA639C" w:rsidRDefault="00BF5B6D">
            <w:pPr>
              <w:pStyle w:val="TableParagraph"/>
              <w:spacing w:before="13"/>
              <w:ind w:left="74" w:right="6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7.</w:t>
            </w:r>
          </w:p>
        </w:tc>
        <w:tc>
          <w:tcPr>
            <w:tcW w:w="5774" w:type="dxa"/>
          </w:tcPr>
          <w:p w:rsidR="00FA639C" w:rsidRDefault="00BF5B6D">
            <w:pPr>
              <w:pStyle w:val="TableParagraph"/>
              <w:spacing w:before="13"/>
              <w:rPr>
                <w:sz w:val="24"/>
              </w:rPr>
            </w:pPr>
            <w:r>
              <w:rPr>
                <w:sz w:val="24"/>
              </w:rPr>
              <w:t>Приведение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должностных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инструкций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педагогических работников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в соответствии с требованиями в части бюрократической нагрузки</w:t>
            </w:r>
          </w:p>
        </w:tc>
        <w:tc>
          <w:tcPr>
            <w:tcW w:w="1500" w:type="dxa"/>
          </w:tcPr>
          <w:p w:rsidR="00FA639C" w:rsidRDefault="00BF5B6D">
            <w:pPr>
              <w:pStyle w:val="TableParagraph"/>
              <w:spacing w:before="15" w:line="237" w:lineRule="auto"/>
              <w:ind w:left="554" w:right="329" w:hanging="118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Август </w:t>
            </w:r>
            <w:r>
              <w:rPr>
                <w:spacing w:val="-4"/>
                <w:sz w:val="24"/>
              </w:rPr>
              <w:t>2025</w:t>
            </w:r>
          </w:p>
        </w:tc>
        <w:tc>
          <w:tcPr>
            <w:tcW w:w="1805" w:type="dxa"/>
          </w:tcPr>
          <w:p w:rsidR="00FA639C" w:rsidRDefault="00BF5B6D">
            <w:pPr>
              <w:pStyle w:val="TableParagraph"/>
              <w:spacing w:before="13"/>
              <w:ind w:left="259"/>
              <w:rPr>
                <w:sz w:val="24"/>
              </w:rPr>
            </w:pPr>
            <w:r>
              <w:rPr>
                <w:spacing w:val="-2"/>
                <w:sz w:val="24"/>
              </w:rPr>
              <w:t>заведующий</w:t>
            </w:r>
          </w:p>
        </w:tc>
      </w:tr>
      <w:tr w:rsidR="00FA639C">
        <w:trPr>
          <w:trHeight w:val="738"/>
        </w:trPr>
        <w:tc>
          <w:tcPr>
            <w:tcW w:w="608" w:type="dxa"/>
          </w:tcPr>
          <w:p w:rsidR="00FA639C" w:rsidRDefault="00BF5B6D">
            <w:pPr>
              <w:pStyle w:val="TableParagraph"/>
              <w:ind w:left="74" w:right="6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8.</w:t>
            </w:r>
          </w:p>
        </w:tc>
        <w:tc>
          <w:tcPr>
            <w:tcW w:w="5774" w:type="dxa"/>
          </w:tcPr>
          <w:p w:rsidR="00FA639C" w:rsidRDefault="00BF5B6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Оформить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дополнительные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соглашения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 xml:space="preserve">трудовому </w:t>
            </w:r>
            <w:r>
              <w:rPr>
                <w:spacing w:val="-2"/>
                <w:sz w:val="24"/>
              </w:rPr>
              <w:t>договору.</w:t>
            </w:r>
          </w:p>
        </w:tc>
        <w:tc>
          <w:tcPr>
            <w:tcW w:w="1500" w:type="dxa"/>
          </w:tcPr>
          <w:p w:rsidR="00FA639C" w:rsidRDefault="00BF5B6D">
            <w:pPr>
              <w:pStyle w:val="TableParagraph"/>
              <w:ind w:left="506" w:right="377" w:hanging="118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Август </w:t>
            </w:r>
            <w:r>
              <w:rPr>
                <w:spacing w:val="-4"/>
                <w:sz w:val="24"/>
              </w:rPr>
              <w:t>2025</w:t>
            </w:r>
          </w:p>
        </w:tc>
        <w:tc>
          <w:tcPr>
            <w:tcW w:w="1805" w:type="dxa"/>
          </w:tcPr>
          <w:p w:rsidR="00FA639C" w:rsidRDefault="00FA639C">
            <w:pPr>
              <w:pStyle w:val="TableParagraph"/>
              <w:ind w:left="0"/>
              <w:rPr>
                <w:b/>
                <w:sz w:val="24"/>
              </w:rPr>
            </w:pPr>
          </w:p>
          <w:p w:rsidR="00FA639C" w:rsidRDefault="00BF5B6D">
            <w:pPr>
              <w:pStyle w:val="TableParagraph"/>
              <w:spacing w:before="0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заведующий</w:t>
            </w:r>
          </w:p>
        </w:tc>
      </w:tr>
      <w:tr w:rsidR="00FA639C">
        <w:trPr>
          <w:trHeight w:val="887"/>
        </w:trPr>
        <w:tc>
          <w:tcPr>
            <w:tcW w:w="608" w:type="dxa"/>
          </w:tcPr>
          <w:p w:rsidR="00FA639C" w:rsidRDefault="00BF5B6D">
            <w:pPr>
              <w:pStyle w:val="TableParagraph"/>
              <w:ind w:left="73" w:right="79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9.</w:t>
            </w:r>
          </w:p>
        </w:tc>
        <w:tc>
          <w:tcPr>
            <w:tcW w:w="5774" w:type="dxa"/>
          </w:tcPr>
          <w:p w:rsidR="00FA639C" w:rsidRDefault="00BF5B6D">
            <w:pPr>
              <w:pStyle w:val="TableParagraph"/>
              <w:tabs>
                <w:tab w:val="left" w:pos="3645"/>
              </w:tabs>
              <w:ind w:right="104"/>
              <w:rPr>
                <w:sz w:val="24"/>
              </w:rPr>
            </w:pPr>
            <w:r>
              <w:rPr>
                <w:sz w:val="24"/>
              </w:rPr>
              <w:t>Исключить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незапланированного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характера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поручений и обязанностей не связанных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с </w:t>
            </w:r>
            <w:r>
              <w:rPr>
                <w:sz w:val="24"/>
              </w:rPr>
              <w:t>непосредственным решением педагогических задач.</w:t>
            </w:r>
          </w:p>
        </w:tc>
        <w:tc>
          <w:tcPr>
            <w:tcW w:w="1500" w:type="dxa"/>
          </w:tcPr>
          <w:p w:rsidR="00FA639C" w:rsidRDefault="00BF5B6D">
            <w:pPr>
              <w:pStyle w:val="TableParagraph"/>
              <w:ind w:left="111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постоянно</w:t>
            </w:r>
          </w:p>
        </w:tc>
        <w:tc>
          <w:tcPr>
            <w:tcW w:w="1805" w:type="dxa"/>
          </w:tcPr>
          <w:p w:rsidR="00FA639C" w:rsidRDefault="00BF5B6D">
            <w:pPr>
              <w:pStyle w:val="TableParagraph"/>
              <w:ind w:left="305"/>
              <w:rPr>
                <w:sz w:val="24"/>
              </w:rPr>
            </w:pPr>
            <w:r>
              <w:rPr>
                <w:spacing w:val="-2"/>
                <w:sz w:val="24"/>
              </w:rPr>
              <w:t>заведующий</w:t>
            </w:r>
          </w:p>
        </w:tc>
      </w:tr>
      <w:tr w:rsidR="00FA639C">
        <w:trPr>
          <w:trHeight w:val="565"/>
        </w:trPr>
        <w:tc>
          <w:tcPr>
            <w:tcW w:w="608" w:type="dxa"/>
          </w:tcPr>
          <w:p w:rsidR="00FA639C" w:rsidRDefault="00BF5B6D">
            <w:pPr>
              <w:pStyle w:val="TableParagraph"/>
              <w:ind w:left="79" w:right="6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10.</w:t>
            </w:r>
          </w:p>
        </w:tc>
        <w:tc>
          <w:tcPr>
            <w:tcW w:w="5774" w:type="dxa"/>
          </w:tcPr>
          <w:p w:rsidR="00FA639C" w:rsidRDefault="00BF5B6D">
            <w:pPr>
              <w:pStyle w:val="TableParagraph"/>
              <w:tabs>
                <w:tab w:val="left" w:pos="4353"/>
              </w:tabs>
              <w:spacing w:before="0" w:line="270" w:lineRule="atLeast"/>
              <w:ind w:right="46"/>
              <w:rPr>
                <w:sz w:val="24"/>
              </w:rPr>
            </w:pPr>
            <w:r>
              <w:rPr>
                <w:sz w:val="24"/>
              </w:rPr>
              <w:t>Замещение документов, оформляемых</w:t>
            </w:r>
            <w:r>
              <w:rPr>
                <w:sz w:val="24"/>
              </w:rPr>
              <w:tab/>
              <w:t>на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бумажном носителе на электронную форму (по желанию)</w:t>
            </w:r>
          </w:p>
        </w:tc>
        <w:tc>
          <w:tcPr>
            <w:tcW w:w="1500" w:type="dxa"/>
          </w:tcPr>
          <w:p w:rsidR="00FA639C" w:rsidRDefault="00BF5B6D">
            <w:pPr>
              <w:pStyle w:val="TableParagraph"/>
              <w:ind w:left="111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постоянно</w:t>
            </w:r>
          </w:p>
        </w:tc>
        <w:tc>
          <w:tcPr>
            <w:tcW w:w="1805" w:type="dxa"/>
          </w:tcPr>
          <w:p w:rsidR="00FA639C" w:rsidRDefault="00BF5B6D">
            <w:pPr>
              <w:pStyle w:val="TableParagraph"/>
              <w:ind w:left="312"/>
              <w:rPr>
                <w:sz w:val="24"/>
              </w:rPr>
            </w:pPr>
            <w:r>
              <w:rPr>
                <w:spacing w:val="-2"/>
                <w:sz w:val="24"/>
              </w:rPr>
              <w:t>заведующий</w:t>
            </w:r>
          </w:p>
        </w:tc>
      </w:tr>
      <w:tr w:rsidR="00FA639C">
        <w:trPr>
          <w:trHeight w:val="1117"/>
        </w:trPr>
        <w:tc>
          <w:tcPr>
            <w:tcW w:w="608" w:type="dxa"/>
          </w:tcPr>
          <w:p w:rsidR="00FA639C" w:rsidRDefault="00BF5B6D">
            <w:pPr>
              <w:pStyle w:val="TableParagraph"/>
              <w:spacing w:before="11"/>
              <w:ind w:left="79" w:right="6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11.</w:t>
            </w:r>
          </w:p>
        </w:tc>
        <w:tc>
          <w:tcPr>
            <w:tcW w:w="5774" w:type="dxa"/>
          </w:tcPr>
          <w:p w:rsidR="00FA639C" w:rsidRDefault="00BF5B6D">
            <w:pPr>
              <w:pStyle w:val="TableParagraph"/>
              <w:spacing w:before="0" w:line="270" w:lineRule="atLeast"/>
              <w:rPr>
                <w:sz w:val="24"/>
              </w:rPr>
            </w:pPr>
            <w:r>
              <w:rPr>
                <w:sz w:val="24"/>
              </w:rPr>
              <w:t>Создание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сайте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раздела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вопросу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снижения документационной нагрузки на педагогических работников, реализующих основные общеобразовательные программы</w:t>
            </w:r>
          </w:p>
        </w:tc>
        <w:tc>
          <w:tcPr>
            <w:tcW w:w="1500" w:type="dxa"/>
          </w:tcPr>
          <w:p w:rsidR="00FA639C" w:rsidRDefault="00BF5B6D">
            <w:pPr>
              <w:pStyle w:val="TableParagraph"/>
              <w:spacing w:before="11"/>
              <w:ind w:left="266" w:firstLine="420"/>
              <w:rPr>
                <w:sz w:val="24"/>
              </w:rPr>
            </w:pPr>
            <w:r>
              <w:rPr>
                <w:spacing w:val="-6"/>
                <w:sz w:val="24"/>
              </w:rPr>
              <w:t xml:space="preserve">до </w:t>
            </w:r>
            <w:r>
              <w:rPr>
                <w:spacing w:val="-2"/>
                <w:sz w:val="24"/>
              </w:rPr>
              <w:t>20.09.2025</w:t>
            </w:r>
          </w:p>
        </w:tc>
        <w:tc>
          <w:tcPr>
            <w:tcW w:w="1805" w:type="dxa"/>
          </w:tcPr>
          <w:p w:rsidR="00FA639C" w:rsidRDefault="00FA639C">
            <w:pPr>
              <w:pStyle w:val="TableParagraph"/>
              <w:spacing w:before="11"/>
              <w:ind w:left="0"/>
              <w:rPr>
                <w:b/>
                <w:sz w:val="24"/>
              </w:rPr>
            </w:pPr>
          </w:p>
          <w:p w:rsidR="00FA639C" w:rsidRDefault="00BF5B6D">
            <w:pPr>
              <w:pStyle w:val="TableParagraph"/>
              <w:spacing w:before="0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заведующий</w:t>
            </w:r>
          </w:p>
        </w:tc>
      </w:tr>
    </w:tbl>
    <w:p w:rsidR="00BF5B6D" w:rsidRDefault="00BF5B6D"/>
    <w:sectPr w:rsidR="00BF5B6D">
      <w:type w:val="continuous"/>
      <w:pgSz w:w="11910" w:h="16840"/>
      <w:pgMar w:top="340" w:right="1133" w:bottom="280" w:left="708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drawingGridHorizontalSpacing w:val="110"/>
  <w:displayHorizontalDrawingGridEvery w:val="2"/>
  <w:characterSpacingControl w:val="doNotCompress"/>
  <w:savePreviewPicture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A639C"/>
    <w:rsid w:val="00B63A02"/>
    <w:rsid w:val="00BF5B6D"/>
    <w:rsid w:val="00FA63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06639B3"/>
  <w15:docId w15:val="{F1AFDA73-CF15-4BCE-835C-92E1BCE015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jc w:val="center"/>
    </w:pPr>
    <w:rPr>
      <w:b/>
      <w:bCs/>
      <w:sz w:val="24"/>
      <w:szCs w:val="24"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  <w:pPr>
      <w:spacing w:before="12"/>
      <w:ind w:left="107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310</Words>
  <Characters>1769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ICL</dc:creator>
  <dc:description/>
  <cp:lastModifiedBy>88</cp:lastModifiedBy>
  <cp:revision>2</cp:revision>
  <dcterms:created xsi:type="dcterms:W3CDTF">2026-01-22T11:11:00Z</dcterms:created>
  <dcterms:modified xsi:type="dcterms:W3CDTF">2026-01-22T11:11:00Z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2026-01-16T00:00:00Z</vt:filetime>
  </property>
  <property fmtid="{D5CDD505-2E9C-101B-9397-08002B2CF9AE}" pid="3" name="Creator">
    <vt:lpwstr>WPS Writer</vt:lpwstr>
  </property>
  <property fmtid="{D5CDD505-2E9C-101B-9397-08002B2CF9AE}" pid="4" name="LastSaved">
    <vt:filetime>2026-01-22T00:00:00Z</vt:filetime>
  </property>
  <property fmtid="{D5CDD505-2E9C-101B-9397-08002B2CF9AE}" pid="5" name="SourceModified">
    <vt:lpwstr>D:20260116151521+03'00'</vt:lpwstr>
  </property>
</Properties>
</file>